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8C70" w14:textId="77777777" w:rsidR="00645043" w:rsidRDefault="00645043" w:rsidP="00645043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Tema: Energiforvaltning</w:t>
      </w:r>
    </w:p>
    <w:p w14:paraId="7B2A912E" w14:textId="77777777" w:rsidR="00645043" w:rsidRDefault="00645043" w:rsidP="00645043">
      <w:pPr>
        <w:spacing w:after="240"/>
        <w:rPr>
          <w:rFonts w:ascii="Trebuchet MS" w:hAnsi="Trebuchet MS" w:cs="Calibri Light"/>
          <w:sz w:val="44"/>
          <w:szCs w:val="48"/>
        </w:rPr>
      </w:pPr>
      <w:r>
        <w:rPr>
          <w:rFonts w:ascii="TheSans" w:hAnsi="TheSans" w:cstheme="minorHAnsi"/>
          <w:sz w:val="24"/>
          <w:szCs w:val="28"/>
        </w:rPr>
        <w:br/>
      </w:r>
      <w:r>
        <w:rPr>
          <w:rFonts w:ascii="Trebuchet MS" w:hAnsi="Trebuchet MS" w:cstheme="minorHAnsi"/>
          <w:sz w:val="24"/>
          <w:szCs w:val="28"/>
        </w:rPr>
        <w:t xml:space="preserve">Mange oplever at bruge meget energi på at høre og bliver ofte udmattede og trætte. Hvordan håndterer I det, og bruger I "camouflageteknikker"? </w:t>
      </w:r>
    </w:p>
    <w:p w14:paraId="2B109284" w14:textId="77777777" w:rsidR="00645043" w:rsidRDefault="00645043" w:rsidP="00645043">
      <w:pPr>
        <w:spacing w:before="240"/>
        <w:rPr>
          <w:rFonts w:ascii="Trebuchet MS" w:hAnsi="Trebuchet MS" w:cstheme="minorHAnsi"/>
          <w:szCs w:val="2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35D18EB9" w14:textId="77777777" w:rsidR="00645043" w:rsidRDefault="00645043" w:rsidP="00645043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 mange af jer oplever, at jeres høretab tærer på kræfterne?</w:t>
      </w:r>
    </w:p>
    <w:p w14:paraId="435D0E99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kan I konkret mærke, at høretabet tager energi?</w:t>
      </w:r>
    </w:p>
    <w:p w14:paraId="6405D0AE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konsekvenser har det for jeres arbejdsliv og fritid?</w:t>
      </w:r>
    </w:p>
    <w:p w14:paraId="4E239FE4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påvirker det jer mentalt, at høretabet gør jer trætte?</w:t>
      </w:r>
    </w:p>
    <w:p w14:paraId="47B9D142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nogle strategier for, hvordan I forvalter den energi I har?</w:t>
      </w:r>
    </w:p>
    <w:p w14:paraId="3E9DAC3D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Benytter I nogle ”camouflageteknikker” som fx at tage en ekstra lang tur på toilettet for at få en pause?</w:t>
      </w:r>
    </w:p>
    <w:p w14:paraId="41E58324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Føler I, at I er nødt til at tage flere pauser end jeres kolleger, og hvordan påvirker det jer?</w:t>
      </w:r>
    </w:p>
    <w:p w14:paraId="1CE4D3E6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strategier synes I er de bedste at bruge i forhold til energiforvaltning?</w:t>
      </w:r>
    </w:p>
    <w:p w14:paraId="11A1CD8A" w14:textId="77777777" w:rsidR="00645043" w:rsidRDefault="00645043" w:rsidP="00645043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ud fra jeres erfaringer nogle anbefalinger til andre som endnu ikke er bevidste om at håndtere trætheden?</w:t>
      </w:r>
    </w:p>
    <w:p w14:paraId="0756D657" w14:textId="77777777" w:rsidR="00645043" w:rsidRDefault="00645043" w:rsidP="00645043">
      <w:pPr>
        <w:pStyle w:val="Listeafsnit"/>
        <w:numPr>
          <w:ilvl w:val="0"/>
          <w:numId w:val="5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29698BB8" w14:textId="77777777" w:rsidR="00645043" w:rsidRDefault="00645043" w:rsidP="00645043">
      <w:pPr>
        <w:rPr>
          <w:rFonts w:ascii="Trebuchet MS" w:hAnsi="Trebuchet MS" w:cstheme="minorHAnsi"/>
          <w:szCs w:val="28"/>
        </w:rPr>
      </w:pPr>
    </w:p>
    <w:p w14:paraId="5121C997" w14:textId="77777777" w:rsidR="00645043" w:rsidRDefault="00645043" w:rsidP="00645043">
      <w:pPr>
        <w:ind w:left="360"/>
        <w:rPr>
          <w:rFonts w:ascii="Trebuchet MS" w:hAnsi="Trebuchet MS" w:cstheme="minorHAnsi"/>
          <w:szCs w:val="28"/>
        </w:rPr>
      </w:pPr>
    </w:p>
    <w:p w14:paraId="183F8518" w14:textId="77777777" w:rsidR="00645043" w:rsidRDefault="00645043" w:rsidP="00645043">
      <w:pPr>
        <w:rPr>
          <w:rFonts w:ascii="Trebuchet MS" w:hAnsi="Trebuchet MS" w:cstheme="minorHAnsi"/>
          <w:szCs w:val="28"/>
        </w:rPr>
      </w:pPr>
    </w:p>
    <w:p w14:paraId="57E19806" w14:textId="77777777" w:rsidR="00645043" w:rsidRDefault="00645043" w:rsidP="00645043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645043" w:rsidRDefault="0048358D" w:rsidP="00645043"/>
    <w:sectPr w:rsidR="0048358D" w:rsidRPr="00645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958787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973A9"/>
    <w:rsid w:val="001D5F08"/>
    <w:rsid w:val="0044619E"/>
    <w:rsid w:val="0048358D"/>
    <w:rsid w:val="005B6796"/>
    <w:rsid w:val="00645043"/>
    <w:rsid w:val="007861E4"/>
    <w:rsid w:val="008D4080"/>
    <w:rsid w:val="009A259A"/>
    <w:rsid w:val="00CF70C9"/>
    <w:rsid w:val="00D5001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2</cp:revision>
  <dcterms:created xsi:type="dcterms:W3CDTF">2023-09-18T09:41:00Z</dcterms:created>
  <dcterms:modified xsi:type="dcterms:W3CDTF">2023-09-18T09:41:00Z</dcterms:modified>
</cp:coreProperties>
</file>