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8C86" w14:textId="183A0D5B" w:rsidR="00D938A5" w:rsidRPr="00D938A5" w:rsidRDefault="00D938A5" w:rsidP="00BC3D5A">
      <w:pPr>
        <w:spacing w:after="0" w:line="240" w:lineRule="auto"/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</w:pPr>
      <w:r>
        <w:rPr>
          <w:rFonts w:ascii="TheSans" w:hAnsi="TheSans" w:cs="Calibri Light"/>
          <w:b/>
          <w:color w:val="CBD919"/>
          <w:sz w:val="72"/>
          <w:szCs w:val="48"/>
        </w:rPr>
        <w:t>Hvad er h</w:t>
      </w:r>
      <w:r w:rsidR="00633ECC">
        <w:rPr>
          <w:rFonts w:ascii="TheSans" w:hAnsi="TheSans" w:cs="Calibri Light"/>
          <w:b/>
          <w:color w:val="CBD919"/>
          <w:sz w:val="72"/>
          <w:szCs w:val="48"/>
        </w:rPr>
        <w:t>øretaktik</w:t>
      </w:r>
      <w:r>
        <w:rPr>
          <w:rFonts w:ascii="TheSans" w:hAnsi="TheSans" w:cs="Calibri Light"/>
          <w:b/>
          <w:color w:val="CBD919"/>
          <w:sz w:val="72"/>
          <w:szCs w:val="48"/>
        </w:rPr>
        <w:t>?</w:t>
      </w:r>
      <w:r w:rsidR="00BC3D5A">
        <w:rPr>
          <w:rFonts w:ascii="TheSans" w:hAnsi="TheSans" w:cs="Calibri Light"/>
          <w:b/>
          <w:color w:val="CBD919"/>
          <w:sz w:val="72"/>
          <w:szCs w:val="48"/>
        </w:rPr>
        <w:br/>
      </w:r>
      <w:r w:rsidR="0044619E" w:rsidRPr="006935D2">
        <w:rPr>
          <w:rFonts w:ascii="TheSans" w:hAnsi="TheSans" w:cstheme="minorHAnsi"/>
          <w:sz w:val="24"/>
          <w:szCs w:val="28"/>
        </w:rPr>
        <w:br/>
      </w:r>
      <w:r w:rsidRPr="00D938A5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 xml:space="preserve">Der er mange </w:t>
      </w:r>
      <w:r w:rsidR="00BC3D5A" w:rsidRPr="00BC3D5A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ting</w:t>
      </w:r>
      <w:r w:rsidR="00E007D2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,</w:t>
      </w:r>
      <w:r w:rsidR="00BC3D5A" w:rsidRPr="00BC3D5A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 xml:space="preserve"> </w:t>
      </w:r>
      <w:r w:rsidR="00E007D2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du</w:t>
      </w:r>
      <w:r w:rsidR="00BC3D5A" w:rsidRPr="00BC3D5A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 xml:space="preserve"> kan gøre</w:t>
      </w:r>
      <w:r w:rsidR="006935D2" w:rsidRPr="00BC3D5A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 xml:space="preserve"> for at </w:t>
      </w:r>
      <w:r w:rsidRPr="00D938A5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forbedre kommunikationen</w:t>
      </w:r>
      <w:r w:rsidR="00BC3D5A" w:rsidRPr="00BC3D5A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 xml:space="preserve"> med andre menneske</w:t>
      </w:r>
      <w:r w:rsidR="00E007D2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r, når du har høretab</w:t>
      </w:r>
      <w:r w:rsidR="00834C4B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, og listen herunder er ikke udtømmende.</w:t>
      </w:r>
      <w:r w:rsidR="00E007D2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 xml:space="preserve"> </w:t>
      </w:r>
      <w:r w:rsidR="00BC3D5A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Ofte</w:t>
      </w:r>
      <w:r w:rsidR="00E007D2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 xml:space="preserve"> handler </w:t>
      </w:r>
      <w:r w:rsidR="00834C4B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høretaktik</w:t>
      </w:r>
      <w:r w:rsidR="00E007D2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 xml:space="preserve"> om </w:t>
      </w:r>
      <w:r w:rsidR="00BC3D5A" w:rsidRPr="00BC3D5A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 xml:space="preserve">at gøre omgivelserne opmærksom på </w:t>
      </w:r>
      <w:r w:rsidR="00E007D2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d</w:t>
      </w:r>
      <w:r w:rsidR="00BC3D5A" w:rsidRPr="00BC3D5A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 xml:space="preserve">ine behov. </w:t>
      </w:r>
      <w:r w:rsidR="00E007D2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Du</w:t>
      </w:r>
      <w:r w:rsidR="00BC3D5A" w:rsidRPr="00BC3D5A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 xml:space="preserve"> kan fx bede </w:t>
      </w:r>
      <w:r w:rsidR="005F7DA2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d</w:t>
      </w:r>
      <w:r w:rsidR="00BC3D5A" w:rsidRPr="00BC3D5A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ine kolleger om</w:t>
      </w:r>
      <w:r w:rsidR="00BC3D5A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 xml:space="preserve"> at</w:t>
      </w:r>
      <w:r w:rsidR="00BC3D5A" w:rsidRPr="00BC3D5A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:</w:t>
      </w:r>
    </w:p>
    <w:p w14:paraId="5281E8B7" w14:textId="7CE09A8E" w:rsidR="00D938A5" w:rsidRPr="00D938A5" w:rsidRDefault="00D938A5" w:rsidP="00D938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</w:pPr>
      <w:r w:rsidRPr="00D938A5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Sørg</w:t>
      </w:r>
      <w:r w:rsidR="00BC3D5A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e</w:t>
      </w:r>
      <w:r w:rsidRPr="00D938A5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 xml:space="preserve"> for</w:t>
      </w:r>
      <w:r w:rsidR="00E007D2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,</w:t>
      </w:r>
      <w:r w:rsidRPr="00D938A5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 xml:space="preserve"> at </w:t>
      </w:r>
      <w:r w:rsidR="007C67EC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du</w:t>
      </w:r>
      <w:r w:rsidR="00E007D2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 xml:space="preserve"> er klar o</w:t>
      </w:r>
      <w:r w:rsidRPr="00D938A5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ver, at d</w:t>
      </w:r>
      <w:r w:rsidR="00E007D2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e</w:t>
      </w:r>
      <w:r w:rsidRPr="00D938A5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 xml:space="preserve"> vil sige noget, inden d</w:t>
      </w:r>
      <w:r w:rsidR="00E007D2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 xml:space="preserve">e begynder at tale til </w:t>
      </w:r>
      <w:r w:rsidR="007C67EC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dig</w:t>
      </w:r>
      <w:r w:rsidR="00E007D2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. Du kan fx bede dem sørge for at skabe øjenkontakt</w:t>
      </w:r>
      <w:r w:rsidR="007C67EC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 xml:space="preserve"> med dig</w:t>
      </w:r>
      <w:r w:rsidR="00E007D2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 xml:space="preserve"> først.</w:t>
      </w:r>
    </w:p>
    <w:p w14:paraId="5CC98E05" w14:textId="59E47D7D" w:rsidR="00D938A5" w:rsidRPr="00D938A5" w:rsidRDefault="00F957D3" w:rsidP="00D938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</w:pPr>
      <w:r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Bede dem t</w:t>
      </w:r>
      <w:r w:rsidR="00D938A5" w:rsidRPr="00D938A5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al</w:t>
      </w:r>
      <w:r w:rsidR="007C67EC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e</w:t>
      </w:r>
      <w:r w:rsidR="00D938A5" w:rsidRPr="00D938A5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 xml:space="preserve"> tydeligt med normal stemmestyrke og i naturligt tempo. </w:t>
      </w:r>
    </w:p>
    <w:p w14:paraId="3B5A31FB" w14:textId="74878300" w:rsidR="00D938A5" w:rsidRPr="00D938A5" w:rsidRDefault="00D938A5" w:rsidP="00D938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</w:pPr>
      <w:r w:rsidRPr="00D938A5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Tal</w:t>
      </w:r>
      <w:r w:rsidR="007C67EC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e</w:t>
      </w:r>
      <w:r w:rsidRPr="00D938A5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 xml:space="preserve"> en ad gangen.</w:t>
      </w:r>
    </w:p>
    <w:p w14:paraId="0E3C2DB3" w14:textId="105859E6" w:rsidR="00D938A5" w:rsidRPr="00D938A5" w:rsidRDefault="00D938A5" w:rsidP="00D938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</w:pPr>
      <w:r w:rsidRPr="00D938A5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 xml:space="preserve">Se på </w:t>
      </w:r>
      <w:r w:rsidR="007C67EC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dig, mens de taler.</w:t>
      </w:r>
    </w:p>
    <w:p w14:paraId="35B1D264" w14:textId="6F169AB2" w:rsidR="00D938A5" w:rsidRPr="00D938A5" w:rsidRDefault="007C67EC" w:rsidP="00D938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</w:pPr>
      <w:r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 xml:space="preserve">Undlade at tale, </w:t>
      </w:r>
      <w:r w:rsidR="00D938A5" w:rsidRPr="00D938A5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mens d</w:t>
      </w:r>
      <w:r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e</w:t>
      </w:r>
      <w:r w:rsidR="00D938A5" w:rsidRPr="00D938A5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 xml:space="preserve"> fx tygger </w:t>
      </w:r>
      <w:r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eller</w:t>
      </w:r>
      <w:r w:rsidR="00D938A5" w:rsidRPr="00D938A5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 xml:space="preserve"> med hånden for munden eller bag papir/avis.</w:t>
      </w:r>
      <w:r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 xml:space="preserve"> </w:t>
      </w:r>
    </w:p>
    <w:p w14:paraId="01E1202C" w14:textId="4C5035B5" w:rsidR="00D938A5" w:rsidRPr="00D938A5" w:rsidRDefault="00D938A5" w:rsidP="00D938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</w:pPr>
      <w:r w:rsidRPr="00D938A5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Reducer</w:t>
      </w:r>
      <w:r w:rsidR="007C67EC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e</w:t>
      </w:r>
      <w:r w:rsidRPr="00D938A5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 xml:space="preserve"> baggrundsstøj. Skru f.eks. ned for musik eller find </w:t>
      </w:r>
      <w:r w:rsidR="007C67EC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 xml:space="preserve">i fællesskab </w:t>
      </w:r>
      <w:r w:rsidRPr="00D938A5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et roligt sted</w:t>
      </w:r>
      <w:r w:rsidR="007C67EC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, hvor I kan</w:t>
      </w:r>
      <w:r w:rsidRPr="00D938A5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 xml:space="preserve"> tale sammen.</w:t>
      </w:r>
    </w:p>
    <w:p w14:paraId="349BE34B" w14:textId="6ECBB515" w:rsidR="00D938A5" w:rsidRPr="00D938A5" w:rsidRDefault="00D938A5" w:rsidP="00D938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</w:pPr>
      <w:r w:rsidRPr="00D938A5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Reducer</w:t>
      </w:r>
      <w:r w:rsidR="007C67EC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e</w:t>
      </w:r>
      <w:r w:rsidRPr="00D938A5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 xml:space="preserve"> afstanden mellem </w:t>
      </w:r>
      <w:r w:rsidR="007C67EC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 xml:space="preserve">dem og </w:t>
      </w:r>
      <w:r w:rsidRPr="00D938A5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 xml:space="preserve">dig og </w:t>
      </w:r>
      <w:r w:rsidR="007C67EC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 xml:space="preserve">bede dem </w:t>
      </w:r>
      <w:r w:rsidRPr="00D938A5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placer</w:t>
      </w:r>
      <w:r w:rsidR="007C67EC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e</w:t>
      </w:r>
      <w:r w:rsidRPr="00D938A5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 xml:space="preserve"> </w:t>
      </w:r>
      <w:r w:rsidR="007C67EC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s</w:t>
      </w:r>
      <w:r w:rsidRPr="00D938A5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ig, så der er godt lys på d</w:t>
      </w:r>
      <w:r w:rsidR="007C67EC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eres</w:t>
      </w:r>
      <w:r w:rsidRPr="00D938A5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 xml:space="preserve"> ansigt, </w:t>
      </w:r>
      <w:r w:rsidR="007C67EC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så</w:t>
      </w:r>
      <w:r w:rsidRPr="00D938A5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 xml:space="preserve"> ansigtsudtryk og læber er nemmere at aflæse.</w:t>
      </w:r>
    </w:p>
    <w:p w14:paraId="5B6B8DA3" w14:textId="6A4C45DC" w:rsidR="00D938A5" w:rsidRDefault="00CD307B" w:rsidP="00D938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</w:pPr>
      <w:r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Bede dem o</w:t>
      </w:r>
      <w:r w:rsidR="007C67EC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 xml:space="preserve">mformulere sætningen </w:t>
      </w:r>
      <w:r w:rsidR="00D938A5" w:rsidRPr="00D938A5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i stedet for blot at gentage</w:t>
      </w:r>
      <w:r w:rsidR="007C67EC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, hvis du ikke fanger, hvad der bliver sagt.</w:t>
      </w:r>
    </w:p>
    <w:p w14:paraId="74D5BEC6" w14:textId="3274AB85" w:rsidR="00A26B38" w:rsidRDefault="00A26B38" w:rsidP="007C67E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</w:pPr>
      <w:r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Andre strategier:</w:t>
      </w:r>
    </w:p>
    <w:p w14:paraId="539E2F12" w14:textId="657305A2" w:rsidR="007C67EC" w:rsidRDefault="00A26B38" w:rsidP="00A26B38">
      <w:pPr>
        <w:pStyle w:val="Listeafsnit"/>
        <w:numPr>
          <w:ilvl w:val="0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</w:pPr>
      <w:r w:rsidRPr="00A26B38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Bed om</w:t>
      </w:r>
      <w:r w:rsidR="00A50600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,</w:t>
      </w:r>
      <w:r w:rsidRPr="00A26B38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 xml:space="preserve"> at mundtlige orientereringer så vidt muligt understøttes med skriftligt materiale.</w:t>
      </w:r>
    </w:p>
    <w:p w14:paraId="3C87ED55" w14:textId="08ABF6CA" w:rsidR="00A26B38" w:rsidRPr="00A26B38" w:rsidRDefault="00A26B38" w:rsidP="00A26B38">
      <w:pPr>
        <w:pStyle w:val="Listeafsnit"/>
        <w:numPr>
          <w:ilvl w:val="0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</w:pPr>
      <w:r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 xml:space="preserve">Placer dig rigtigt i rummet: Sørg for at </w:t>
      </w:r>
      <w:r w:rsidRPr="00A26B38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have ryggen mod alt det, du ikke vil høre</w:t>
      </w:r>
      <w:r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, fx baggrundsst</w:t>
      </w:r>
      <w:r w:rsidRPr="00A26B38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 xml:space="preserve">øj. </w:t>
      </w:r>
      <w:r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Sid også med</w:t>
      </w:r>
      <w:r w:rsidRPr="00A26B38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 xml:space="preserve"> ryggen til dagslys, så det falder på de</w:t>
      </w:r>
      <w:r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m, du er i samtale med og forbedrer dine muligheder for at støtte dig til mundaflæsning og ansigtsmimik. Sæt dig så langt fremme som mulig</w:t>
      </w:r>
      <w:r w:rsidR="00A50600"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>t</w:t>
      </w:r>
      <w:r>
        <w:rPr>
          <w:rFonts w:ascii="Trebuchet MS" w:eastAsia="Times New Roman" w:hAnsi="Trebuchet MS" w:cs="Times New Roman"/>
          <w:kern w:val="0"/>
          <w:sz w:val="24"/>
          <w:szCs w:val="24"/>
          <w:lang w:eastAsia="da-DK"/>
          <w14:ligatures w14:val="none"/>
        </w:rPr>
        <w:t xml:space="preserve"> til foredrag / stormøder.</w:t>
      </w:r>
    </w:p>
    <w:p w14:paraId="384E1F84" w14:textId="75114D3E" w:rsidR="007861E4" w:rsidRPr="006935D2" w:rsidRDefault="007861E4" w:rsidP="00D938A5">
      <w:pPr>
        <w:spacing w:after="0"/>
        <w:rPr>
          <w:rFonts w:ascii="TheSans" w:hAnsi="TheSans" w:cstheme="minorHAnsi"/>
          <w:szCs w:val="28"/>
        </w:rPr>
      </w:pPr>
    </w:p>
    <w:p w14:paraId="47257E4E" w14:textId="77777777" w:rsidR="0048358D" w:rsidRPr="006935D2" w:rsidRDefault="0048358D">
      <w:pPr>
        <w:rPr>
          <w:rFonts w:ascii="TheSans" w:hAnsi="TheSans" w:cstheme="minorHAnsi"/>
          <w:sz w:val="24"/>
          <w:szCs w:val="28"/>
        </w:rPr>
      </w:pPr>
    </w:p>
    <w:sectPr w:rsidR="0048358D" w:rsidRPr="006935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heSan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0F3B"/>
    <w:multiLevelType w:val="hybridMultilevel"/>
    <w:tmpl w:val="DFF65A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144A"/>
    <w:multiLevelType w:val="hybridMultilevel"/>
    <w:tmpl w:val="3EEEBD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8511C"/>
    <w:multiLevelType w:val="hybridMultilevel"/>
    <w:tmpl w:val="DB8E57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639CF"/>
    <w:multiLevelType w:val="multilevel"/>
    <w:tmpl w:val="01E0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647FD2"/>
    <w:multiLevelType w:val="hybridMultilevel"/>
    <w:tmpl w:val="C6EA85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66D37"/>
    <w:multiLevelType w:val="hybridMultilevel"/>
    <w:tmpl w:val="70420D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330447">
    <w:abstractNumId w:val="1"/>
  </w:num>
  <w:num w:numId="2" w16cid:durableId="2034065854">
    <w:abstractNumId w:val="0"/>
  </w:num>
  <w:num w:numId="3" w16cid:durableId="145587470">
    <w:abstractNumId w:val="4"/>
  </w:num>
  <w:num w:numId="4" w16cid:durableId="901793803">
    <w:abstractNumId w:val="2"/>
  </w:num>
  <w:num w:numId="5" w16cid:durableId="333075825">
    <w:abstractNumId w:val="3"/>
  </w:num>
  <w:num w:numId="6" w16cid:durableId="15316026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0D"/>
    <w:rsid w:val="001D5F08"/>
    <w:rsid w:val="002007A8"/>
    <w:rsid w:val="0024528E"/>
    <w:rsid w:val="003F53A6"/>
    <w:rsid w:val="0044619E"/>
    <w:rsid w:val="0048358D"/>
    <w:rsid w:val="005F7DA2"/>
    <w:rsid w:val="00633ECC"/>
    <w:rsid w:val="006935D2"/>
    <w:rsid w:val="007861E4"/>
    <w:rsid w:val="007C67EC"/>
    <w:rsid w:val="00817FC9"/>
    <w:rsid w:val="00834C4B"/>
    <w:rsid w:val="008D4080"/>
    <w:rsid w:val="009A259A"/>
    <w:rsid w:val="00A26B38"/>
    <w:rsid w:val="00A34C73"/>
    <w:rsid w:val="00A50600"/>
    <w:rsid w:val="00BC3D5A"/>
    <w:rsid w:val="00CD307B"/>
    <w:rsid w:val="00CF70C9"/>
    <w:rsid w:val="00D5001C"/>
    <w:rsid w:val="00D938A5"/>
    <w:rsid w:val="00E007D2"/>
    <w:rsid w:val="00F957D3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1A55"/>
  <w15:chartTrackingRefBased/>
  <w15:docId w15:val="{1DBD3D18-1F8B-441D-8270-DFF8D3E0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D938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C0D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da-DK"/>
      <w14:ligatures w14:val="none"/>
    </w:rPr>
  </w:style>
  <w:style w:type="character" w:customStyle="1" w:styleId="contentpasted0">
    <w:name w:val="contentpasted0"/>
    <w:basedOn w:val="Standardskrifttypeiafsnit"/>
    <w:rsid w:val="00FE7C0D"/>
  </w:style>
  <w:style w:type="paragraph" w:styleId="Listeafsnit">
    <w:name w:val="List Paragraph"/>
    <w:basedOn w:val="Normal"/>
    <w:uiPriority w:val="34"/>
    <w:qFormat/>
    <w:rsid w:val="00FE7C0D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D938A5"/>
    <w:rPr>
      <w:rFonts w:ascii="Times New Roman" w:eastAsia="Times New Roman" w:hAnsi="Times New Roman" w:cs="Times New Roman"/>
      <w:b/>
      <w:bCs/>
      <w:kern w:val="0"/>
      <w:sz w:val="27"/>
      <w:szCs w:val="27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 Hylby Lindqvist</dc:creator>
  <cp:keywords/>
  <dc:description/>
  <cp:lastModifiedBy>Mette Lundgaard</cp:lastModifiedBy>
  <cp:revision>10</cp:revision>
  <dcterms:created xsi:type="dcterms:W3CDTF">2023-09-13T11:55:00Z</dcterms:created>
  <dcterms:modified xsi:type="dcterms:W3CDTF">2023-09-13T12:26:00Z</dcterms:modified>
</cp:coreProperties>
</file>